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C60" w:rsidRDefault="00A77B05">
      <w:r>
        <w:t>Comments on George Bracken’s “The Meaningful Lives of Animals”</w:t>
      </w:r>
    </w:p>
    <w:p w:rsidR="00C83EBC" w:rsidRDefault="00A77B05" w:rsidP="00A77B05">
      <w:pPr>
        <w:pStyle w:val="NoSpacing"/>
        <w:jc w:val="both"/>
      </w:pPr>
      <w:r>
        <w:tab/>
        <w:t>George Bracken argues that the moral status of animals is secured on the basis of the fact that animals have meaningful life experiences (which he characterizes as “touching the lives of others in a deep and loving way”).  This is as opposed to the theories of Peter Singer, who holds that animals deserve moral consideration based on the fact that they can suffer; Tom Regan, who holds that animals deserve moral consideration based on the fact that they are subjects of a life; and RG Frey, who denies that animals deserve full moral consideration based on the fact that they lack autonomy, which, Frey claims, is e</w:t>
      </w:r>
      <w:r w:rsidR="00707B19">
        <w:t xml:space="preserve">ssential to a meaningful </w:t>
      </w:r>
      <w:r w:rsidR="00C83EBC">
        <w:t>life and therefore moral value.</w:t>
      </w:r>
      <w:r w:rsidR="00707B19">
        <w:t xml:space="preserve"> </w:t>
      </w:r>
      <w:r w:rsidR="00C83EBC">
        <w:t>Bracken concludes that, since a</w:t>
      </w:r>
      <w:r w:rsidR="00966C39">
        <w:t>nimals can have meaningful life experiences</w:t>
      </w:r>
      <w:r w:rsidR="00C83EBC">
        <w:t xml:space="preserve">, </w:t>
      </w:r>
      <w:r w:rsidR="00966C39">
        <w:t xml:space="preserve">and these are a sufficient basis for moral value, animals have </w:t>
      </w:r>
      <w:r w:rsidR="00C83EBC">
        <w:t xml:space="preserve">moral status.  </w:t>
      </w:r>
    </w:p>
    <w:p w:rsidR="00F32CEE" w:rsidRPr="00F32CEE" w:rsidRDefault="00707B19" w:rsidP="00A77B05">
      <w:pPr>
        <w:pStyle w:val="NoSpacing"/>
        <w:jc w:val="both"/>
      </w:pPr>
      <w:r>
        <w:tab/>
      </w:r>
      <w:r w:rsidR="00975843">
        <w:t xml:space="preserve">Let me begin </w:t>
      </w:r>
      <w:r w:rsidR="00F32CEE">
        <w:t xml:space="preserve">by saying that I am sympathetic with Bracken’s claim – against Frey -- that touching the lives of others in a deep and meaningful way is more important than having autonomy.  The problem, though, is that I don’t know if it is possible to generalize this to human lives in general, and I am not even sure it is true for me personally. </w:t>
      </w:r>
      <w:r w:rsidR="00F32CEE" w:rsidRPr="00F32CEE">
        <w:rPr>
          <w:u w:val="single"/>
        </w:rPr>
        <w:t>Maybe</w:t>
      </w:r>
      <w:r w:rsidR="00F32CEE">
        <w:t xml:space="preserve">, on my death bed, I’ll lament not having told more people that I loved them; or </w:t>
      </w:r>
      <w:r w:rsidR="00F32CEE">
        <w:rPr>
          <w:u w:val="single"/>
        </w:rPr>
        <w:t>maybe</w:t>
      </w:r>
      <w:r w:rsidR="00F32CEE">
        <w:t xml:space="preserve"> I’ll regret not having worked harder at being a ballplayer.  My point is that I simply don’t see how we can make any plausible generalizations about what makes a human life meaningful.  This relates to my fundamental criticism of arguments about animal rights, which I’ll raise at the end of my remarks.  </w:t>
      </w:r>
    </w:p>
    <w:p w:rsidR="00970543" w:rsidRDefault="00F32CEE" w:rsidP="00F32CEE">
      <w:pPr>
        <w:pStyle w:val="NoSpacing"/>
        <w:ind w:firstLine="720"/>
        <w:jc w:val="both"/>
      </w:pPr>
      <w:r>
        <w:t xml:space="preserve">I turn now to </w:t>
      </w:r>
      <w:r w:rsidR="00975843">
        <w:t xml:space="preserve">Bracken’s criticism of Singer, since it illuminates an important consideration in Bracken’s paper.  As Bracken points out, Singer grounds animals’ moral status in the fact that animals are capable of suffering, and argues that our attitude toward animals is </w:t>
      </w:r>
      <w:proofErr w:type="spellStart"/>
      <w:r w:rsidR="00975843">
        <w:t>spe</w:t>
      </w:r>
      <w:r w:rsidR="00970543">
        <w:t>cie</w:t>
      </w:r>
      <w:r w:rsidR="00966C39">
        <w:t>s</w:t>
      </w:r>
      <w:r w:rsidR="00970543">
        <w:t>ist</w:t>
      </w:r>
      <w:proofErr w:type="spellEnd"/>
      <w:r w:rsidR="00970543">
        <w:t xml:space="preserve">, since we generally – and arbitrarily -- count a non-human animal’s suffering as having little or no value relative to a human being’s suffering, even in cases where their capacity to suffer is the same.  But Bracken finds fault with utilitarian defenses of animal ethics on the basis of the following reasoning:  </w:t>
      </w:r>
      <w:r w:rsidR="00975843">
        <w:t xml:space="preserve"> </w:t>
      </w:r>
      <w:r w:rsidR="002F3A09">
        <w:t xml:space="preserve">“Cruel treatment of animals in rodeos, circuses, and zoos may be outweighed by the pleasure of the audience.  Or the horrors of being subject to painful experiments may be outweighed by the pleasurable use of higher faculties experienced by researchers”. </w:t>
      </w:r>
      <w:r w:rsidR="00970543">
        <w:t>...</w:t>
      </w:r>
      <w:r w:rsidR="002F3A09">
        <w:t xml:space="preserve"> </w:t>
      </w:r>
      <w:r w:rsidR="00970543">
        <w:t xml:space="preserve">The problem with utilitarian views, Bracken thinks, is that they do not provide animals with a value that is not reducible to utilitarian calculations. </w:t>
      </w:r>
    </w:p>
    <w:p w:rsidR="00F32CEE" w:rsidRDefault="0010018E" w:rsidP="00A77B05">
      <w:pPr>
        <w:pStyle w:val="NoSpacing"/>
        <w:jc w:val="both"/>
      </w:pPr>
      <w:r>
        <w:tab/>
        <w:t xml:space="preserve">Now, one </w:t>
      </w:r>
      <w:r w:rsidR="00970543">
        <w:t xml:space="preserve">problem with this, it seems to me, is that it is not clear that Bracken’s own criterion for moral value, namely, that a being has moral value if it can have meaningful life experiences, obviously secures the kind of non-reducible moral value that Bracken is looking for.  Given that Bracken is right to say that </w:t>
      </w:r>
      <w:r w:rsidR="00966C39">
        <w:t xml:space="preserve">non-human </w:t>
      </w:r>
      <w:r w:rsidR="00970543">
        <w:t xml:space="preserve">animals do have such experiences (and I think he is quite right about this), </w:t>
      </w:r>
      <w:r w:rsidR="00966C39">
        <w:t xml:space="preserve">why should I therefore conclude that their value cannot be outweighed by utilitarian calculations?  What is the criterion for deciding whether a morally relevant property guarantees one non-utilitarian value rather than utilitarian value?  </w:t>
      </w:r>
      <w:r w:rsidR="004F0396">
        <w:tab/>
      </w:r>
    </w:p>
    <w:p w:rsidR="0010018E" w:rsidRDefault="004F0396" w:rsidP="00F32CEE">
      <w:pPr>
        <w:pStyle w:val="NoSpacing"/>
        <w:ind w:firstLine="720"/>
        <w:jc w:val="both"/>
      </w:pPr>
      <w:r>
        <w:t xml:space="preserve">A related </w:t>
      </w:r>
      <w:r w:rsidR="0010018E">
        <w:t>problem is this.  Bracken admits that it is not clear whether fish or reptiles can form the sort of relationships that Bracken describes as grounding mor</w:t>
      </w:r>
      <w:r>
        <w:t>al consideration. But surely torture is morally wrong even if the subject is a</w:t>
      </w:r>
      <w:r w:rsidR="0010018E">
        <w:t xml:space="preserve"> fish or a reptile (or even an insect, I would say).  If this intuition, which I think is very powerful, is correct, then this lends support to idea that Singer is right, and animal ethics is grounded in the mere fact that non-human animals can suffer.  As we saw, Bracken rejects Singer’s account because moral value, for </w:t>
      </w:r>
      <w:proofErr w:type="spellStart"/>
      <w:r w:rsidR="0010018E">
        <w:t>utilitarians</w:t>
      </w:r>
      <w:proofErr w:type="spellEnd"/>
      <w:r w:rsidR="0010018E">
        <w:t xml:space="preserve">, is not absolute.  But one </w:t>
      </w:r>
      <w:r w:rsidR="0010018E" w:rsidRPr="0010018E">
        <w:rPr>
          <w:u w:val="single"/>
        </w:rPr>
        <w:t>could</w:t>
      </w:r>
      <w:r w:rsidR="0010018E">
        <w:t xml:space="preserve"> without inconsistency hold that the fact that animals suffer guarantees them the kind of non-negotiable value that Bracken thinks is important.  In short, I suppose I am claiming that Bracken conflates two different issues:  (1) what is the metaphysical </w:t>
      </w:r>
      <w:r>
        <w:t>basis of non-</w:t>
      </w:r>
      <w:r>
        <w:lastRenderedPageBreak/>
        <w:t>human animal value?</w:t>
      </w:r>
      <w:r w:rsidR="0010018E">
        <w:t xml:space="preserve"> </w:t>
      </w:r>
      <w:proofErr w:type="gramStart"/>
      <w:r w:rsidR="0010018E">
        <w:t>and</w:t>
      </w:r>
      <w:proofErr w:type="gramEnd"/>
      <w:r w:rsidR="0010018E">
        <w:t xml:space="preserve"> (2) given that non-human animals have value, what kind of value is it?  I am claiming that the answer to (1) does not obviously dictate an answer to (2).  </w:t>
      </w:r>
    </w:p>
    <w:p w:rsidR="004F0396" w:rsidRDefault="00BE1C02" w:rsidP="00BE1C02">
      <w:pPr>
        <w:pStyle w:val="NoSpacing"/>
        <w:jc w:val="both"/>
      </w:pPr>
      <w:r>
        <w:tab/>
      </w:r>
      <w:r w:rsidR="00966C39">
        <w:t xml:space="preserve">This brings me to </w:t>
      </w:r>
      <w:r>
        <w:t>what I think is a problem with the general struct</w:t>
      </w:r>
      <w:r w:rsidR="00427A52">
        <w:t>ure of argu</w:t>
      </w:r>
      <w:r w:rsidR="009E75BE">
        <w:t xml:space="preserve">ments about </w:t>
      </w:r>
      <w:r w:rsidR="00471B7D">
        <w:t xml:space="preserve">animal rights, </w:t>
      </w:r>
      <w:r>
        <w:t>including Bracken’s.  In each case, the reasoning seems to be something like the followin</w:t>
      </w:r>
      <w:r w:rsidR="00471B7D">
        <w:t xml:space="preserve">g.  </w:t>
      </w:r>
      <w:r>
        <w:t>Human beings have moral standing</w:t>
      </w:r>
      <w:r w:rsidR="00471B7D">
        <w:t>, and i</w:t>
      </w:r>
      <w:r>
        <w:t>f anything else has moral standing, its moral standing must be grounded in the same qualities that ground the moral standing of human beings.</w:t>
      </w:r>
      <w:r w:rsidR="009E75BE">
        <w:t xml:space="preserve">  The next step is to isolate that quality that gives humans moral value and then to argue either that animals lack that quality and therefore have no moral </w:t>
      </w:r>
      <w:proofErr w:type="gramStart"/>
      <w:r w:rsidR="009E75BE">
        <w:t>standing,</w:t>
      </w:r>
      <w:proofErr w:type="gramEnd"/>
      <w:r w:rsidR="009E75BE">
        <w:t xml:space="preserve"> or that they have the quality and therefore deserve moral consideration.  </w:t>
      </w:r>
      <w:r w:rsidR="00427A52">
        <w:t xml:space="preserve">The problem with such arguments is that they implicitly beg the question in </w:t>
      </w:r>
      <w:r w:rsidR="00427A52" w:rsidRPr="00427A52">
        <w:rPr>
          <w:u w:val="single"/>
        </w:rPr>
        <w:t>against</w:t>
      </w:r>
      <w:r w:rsidR="00427A52">
        <w:t xml:space="preserve"> animals having moral standing.  For premise 1 implicitly favors human beings and is implicitly </w:t>
      </w:r>
      <w:proofErr w:type="spellStart"/>
      <w:r w:rsidR="00427A52">
        <w:t>speciesist</w:t>
      </w:r>
      <w:proofErr w:type="spellEnd"/>
      <w:r w:rsidR="00427A52">
        <w:t xml:space="preserve">.  By positing humans as the paradigm case of beings with moral standing, all other beings must, as it were ‘prove’ that they are sufficiently like humans to warrant moral consideration. </w:t>
      </w:r>
    </w:p>
    <w:p w:rsidR="00BE1C02" w:rsidRDefault="00427A52" w:rsidP="004F0396">
      <w:pPr>
        <w:pStyle w:val="NoSpacing"/>
        <w:ind w:firstLine="720"/>
        <w:jc w:val="both"/>
      </w:pPr>
      <w:r>
        <w:t>Similar arguments are common in arguments about racism, sexism, and heterosexism:  one group is taken to be the paradigm case of a being with rights, then other groups are expected to show that they, too, possess those qualities and are therefore deserving of moral consideration.</w:t>
      </w:r>
      <w:r w:rsidR="009E75BE">
        <w:t xml:space="preserve">  (A salient example is the argument over the rights of gay people to marry:  the arguments generally presume that straight people ought to be granted the right to marry, and then the question is whether gay relationships are sufficiently like straight one). </w:t>
      </w:r>
      <w:r>
        <w:t xml:space="preserve">  But why we should not instead begin with the assumption that something deserves moral consideration unless it can be shown to be otherwise is not clear.    </w:t>
      </w:r>
    </w:p>
    <w:p w:rsidR="00C67E8B" w:rsidRDefault="004F0396" w:rsidP="00BE1C02">
      <w:pPr>
        <w:pStyle w:val="NoSpacing"/>
        <w:jc w:val="both"/>
      </w:pPr>
      <w:r>
        <w:tab/>
        <w:t xml:space="preserve">Bracken does have a reply to this line of thinking:  surely cancer cells, for instance, should not be granted moral status. This assumes that, independently of our theory of value, we can identify which things have moral value and which do not.  But Bracken also puts plants in this category of things that we want our moral theory to exclude from moral consideration.  And while I agree that cancer cells should not be granted moral status, I am not so sure about plants.  The point I am making is, it starts to look as if our theory is being driven by our prior decision about which things we should respect, and not vice versa.  We need to kill cancer cells and eat plants to survive; therefore, to respect them would burden humanity.  But, again, this places </w:t>
      </w:r>
      <w:r w:rsidRPr="00C67E8B">
        <w:rPr>
          <w:u w:val="single"/>
        </w:rPr>
        <w:t>human interests</w:t>
      </w:r>
      <w:r>
        <w:t xml:space="preserve"> at the basis of moral consideration.  I do not see why this is not itself arbitr</w:t>
      </w:r>
      <w:r w:rsidR="00C67E8B">
        <w:t>ary.</w:t>
      </w:r>
      <w:r w:rsidR="00C67E8B">
        <w:rPr>
          <w:rStyle w:val="FootnoteReference"/>
        </w:rPr>
        <w:footnoteReference w:id="1"/>
      </w:r>
      <w:r w:rsidR="00C67E8B">
        <w:t xml:space="preserve"> </w:t>
      </w:r>
    </w:p>
    <w:p w:rsidR="00C67E8B" w:rsidRDefault="00C67E8B" w:rsidP="00BE1C02">
      <w:pPr>
        <w:pStyle w:val="NoSpacing"/>
        <w:jc w:val="both"/>
      </w:pPr>
    </w:p>
    <w:p w:rsidR="00C83EBC" w:rsidRDefault="00C83EBC" w:rsidP="00A77B05">
      <w:pPr>
        <w:pStyle w:val="NoSpacing"/>
        <w:jc w:val="both"/>
      </w:pPr>
    </w:p>
    <w:p w:rsidR="00FB581B" w:rsidRDefault="00FB581B" w:rsidP="00A77B05">
      <w:pPr>
        <w:pStyle w:val="NoSpacing"/>
        <w:jc w:val="both"/>
      </w:pPr>
    </w:p>
    <w:sectPr w:rsidR="00FB581B" w:rsidSect="00E231A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7D5" w:rsidRDefault="00FA67D5" w:rsidP="00C67E8B">
      <w:pPr>
        <w:spacing w:after="0" w:line="240" w:lineRule="auto"/>
      </w:pPr>
      <w:r>
        <w:separator/>
      </w:r>
    </w:p>
  </w:endnote>
  <w:endnote w:type="continuationSeparator" w:id="0">
    <w:p w:rsidR="00FA67D5" w:rsidRDefault="00FA67D5" w:rsidP="00C67E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7D5" w:rsidRDefault="00FA67D5" w:rsidP="00C67E8B">
      <w:pPr>
        <w:spacing w:after="0" w:line="240" w:lineRule="auto"/>
      </w:pPr>
      <w:r>
        <w:separator/>
      </w:r>
    </w:p>
  </w:footnote>
  <w:footnote w:type="continuationSeparator" w:id="0">
    <w:p w:rsidR="00FA67D5" w:rsidRDefault="00FA67D5" w:rsidP="00C67E8B">
      <w:pPr>
        <w:spacing w:after="0" w:line="240" w:lineRule="auto"/>
      </w:pPr>
      <w:r>
        <w:continuationSeparator/>
      </w:r>
    </w:p>
  </w:footnote>
  <w:footnote w:id="1">
    <w:p w:rsidR="00C67E8B" w:rsidRPr="00C67E8B" w:rsidRDefault="00C67E8B" w:rsidP="00C67E8B">
      <w:pPr>
        <w:pStyle w:val="NoSpacing"/>
        <w:jc w:val="both"/>
        <w:rPr>
          <w:b/>
          <w:sz w:val="20"/>
          <w:szCs w:val="20"/>
        </w:rPr>
      </w:pPr>
      <w:r>
        <w:rPr>
          <w:rStyle w:val="FootnoteReference"/>
        </w:rPr>
        <w:footnoteRef/>
      </w:r>
      <w:r>
        <w:t xml:space="preserve"> </w:t>
      </w:r>
      <w:r w:rsidRPr="00C67E8B">
        <w:rPr>
          <w:sz w:val="20"/>
          <w:szCs w:val="20"/>
        </w:rPr>
        <w:t xml:space="preserve">I am reminded of the following remark by Nietzsche: </w:t>
      </w:r>
      <w:r w:rsidRPr="00C67E8B">
        <w:rPr>
          <w:rStyle w:val="apple-style-span"/>
          <w:b/>
          <w:color w:val="000000"/>
          <w:sz w:val="20"/>
          <w:szCs w:val="20"/>
          <w:shd w:val="clear" w:color="auto" w:fill="F4F6C6"/>
        </w:rPr>
        <w:t xml:space="preserve">One might invent such a fable and still not have illustrated sufficiently how wretched, how shadowy and flighty, how aimless and arbitrary, the human intellect appears in nature. There have been eternities when it did not exist; and when it is done for again, nothing will have happened. For this intellect has no further mission that would lead beyond human life. It is human, rather, and only its owner and producer </w:t>
      </w:r>
      <w:proofErr w:type="gramStart"/>
      <w:r w:rsidRPr="00C67E8B">
        <w:rPr>
          <w:rStyle w:val="apple-style-span"/>
          <w:b/>
          <w:color w:val="000000"/>
          <w:sz w:val="20"/>
          <w:szCs w:val="20"/>
          <w:shd w:val="clear" w:color="auto" w:fill="F4F6C6"/>
        </w:rPr>
        <w:t>gives</w:t>
      </w:r>
      <w:proofErr w:type="gramEnd"/>
      <w:r w:rsidRPr="00C67E8B">
        <w:rPr>
          <w:rStyle w:val="apple-style-span"/>
          <w:b/>
          <w:color w:val="000000"/>
          <w:sz w:val="20"/>
          <w:szCs w:val="20"/>
          <w:shd w:val="clear" w:color="auto" w:fill="F4F6C6"/>
        </w:rPr>
        <w:t xml:space="preserve"> it such importance, as if the world pivoted around it. But if we could communicate with the mosquito, then we would learn that he floats through the air with the same self-importance, feeling within itself the flying center of the world. There is nothing in nature so despicable or insignificant that it cannot immediately be blown up like a bag by a slight breath of this power of knowledge; and just as every porter wants an admirer, the proudest human being, the philosopher, thinks that he sees on the eyes of the universe telescopically focused from all sides on his actions and thoughts.</w:t>
      </w:r>
      <w:r w:rsidRPr="00C67E8B">
        <w:rPr>
          <w:b/>
          <w:sz w:val="20"/>
          <w:szCs w:val="20"/>
        </w:rPr>
        <w:t xml:space="preserve"> </w:t>
      </w:r>
    </w:p>
    <w:p w:rsidR="00C67E8B" w:rsidRPr="00C67E8B" w:rsidRDefault="00C67E8B" w:rsidP="00C67E8B">
      <w:pPr>
        <w:pStyle w:val="NoSpacing"/>
        <w:jc w:val="both"/>
        <w:rPr>
          <w:b/>
          <w:sz w:val="20"/>
          <w:szCs w:val="20"/>
        </w:rPr>
      </w:pPr>
    </w:p>
    <w:p w:rsidR="00C67E8B" w:rsidRDefault="00C67E8B" w:rsidP="00C67E8B">
      <w:pPr>
        <w:pStyle w:val="NoSpacing"/>
        <w:jc w:val="both"/>
      </w:pPr>
      <w:r>
        <w:tab/>
        <w:t xml:space="preserve">.  </w:t>
      </w:r>
    </w:p>
    <w:p w:rsidR="00C67E8B" w:rsidRDefault="00C67E8B">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95548B"/>
    <w:multiLevelType w:val="hybridMultilevel"/>
    <w:tmpl w:val="56487D2C"/>
    <w:lvl w:ilvl="0" w:tplc="3DAC546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A77B05"/>
    <w:rsid w:val="0010018E"/>
    <w:rsid w:val="00172F1D"/>
    <w:rsid w:val="0024436E"/>
    <w:rsid w:val="002F3A09"/>
    <w:rsid w:val="00317896"/>
    <w:rsid w:val="003A3225"/>
    <w:rsid w:val="003D723B"/>
    <w:rsid w:val="00427A52"/>
    <w:rsid w:val="00471B7D"/>
    <w:rsid w:val="004F0396"/>
    <w:rsid w:val="00536F25"/>
    <w:rsid w:val="005D5511"/>
    <w:rsid w:val="0067401D"/>
    <w:rsid w:val="00707B19"/>
    <w:rsid w:val="007228B3"/>
    <w:rsid w:val="00836131"/>
    <w:rsid w:val="00946789"/>
    <w:rsid w:val="00966C39"/>
    <w:rsid w:val="00970543"/>
    <w:rsid w:val="00975843"/>
    <w:rsid w:val="009E75BE"/>
    <w:rsid w:val="00A40AA6"/>
    <w:rsid w:val="00A77B05"/>
    <w:rsid w:val="00AB30E0"/>
    <w:rsid w:val="00B7629E"/>
    <w:rsid w:val="00BE1C02"/>
    <w:rsid w:val="00C67E8B"/>
    <w:rsid w:val="00C83EBC"/>
    <w:rsid w:val="00E231AA"/>
    <w:rsid w:val="00E749D4"/>
    <w:rsid w:val="00EB07D3"/>
    <w:rsid w:val="00F32CEE"/>
    <w:rsid w:val="00F70121"/>
    <w:rsid w:val="00FA67D5"/>
    <w:rsid w:val="00FB581B"/>
    <w:rsid w:val="00FE4F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1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77B05"/>
    <w:pPr>
      <w:spacing w:after="0" w:line="240" w:lineRule="auto"/>
    </w:pPr>
  </w:style>
  <w:style w:type="character" w:customStyle="1" w:styleId="apple-style-span">
    <w:name w:val="apple-style-span"/>
    <w:basedOn w:val="DefaultParagraphFont"/>
    <w:rsid w:val="00C67E8B"/>
  </w:style>
  <w:style w:type="paragraph" w:styleId="FootnoteText">
    <w:name w:val="footnote text"/>
    <w:basedOn w:val="Normal"/>
    <w:link w:val="FootnoteTextChar"/>
    <w:uiPriority w:val="99"/>
    <w:semiHidden/>
    <w:unhideWhenUsed/>
    <w:rsid w:val="00C67E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7E8B"/>
    <w:rPr>
      <w:sz w:val="20"/>
      <w:szCs w:val="20"/>
    </w:rPr>
  </w:style>
  <w:style w:type="character" w:styleId="FootnoteReference">
    <w:name w:val="footnote reference"/>
    <w:basedOn w:val="DefaultParagraphFont"/>
    <w:uiPriority w:val="99"/>
    <w:semiHidden/>
    <w:unhideWhenUsed/>
    <w:rsid w:val="00C67E8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8B367-88E7-44F4-BC8C-4AF392DF6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HSU user name</dc:creator>
  <cp:lastModifiedBy>john weldon powell</cp:lastModifiedBy>
  <cp:revision>2</cp:revision>
  <dcterms:created xsi:type="dcterms:W3CDTF">2012-10-16T02:04:00Z</dcterms:created>
  <dcterms:modified xsi:type="dcterms:W3CDTF">2012-10-16T02:04:00Z</dcterms:modified>
</cp:coreProperties>
</file>